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15" w:rsidRDefault="00066BA2" w:rsidP="00066BA2">
      <w:pPr>
        <w:jc w:val="center"/>
      </w:pPr>
      <w:r>
        <w:rPr>
          <w:rFonts w:hint="eastAsia"/>
        </w:rPr>
        <w:t>國立中山大學公共事務管理研究所</w:t>
      </w:r>
    </w:p>
    <w:p w:rsidR="00066BA2" w:rsidRDefault="00066BA2" w:rsidP="00066BA2">
      <w:pPr>
        <w:jc w:val="center"/>
      </w:pPr>
      <w:bookmarkStart w:id="0" w:name="OLE_LINK1"/>
      <w:bookmarkStart w:id="1" w:name="OLE_LINK2"/>
      <w:r>
        <w:rPr>
          <w:rFonts w:hint="eastAsia"/>
        </w:rPr>
        <w:t>博士班學生期刊文章發表紀錄</w:t>
      </w:r>
      <w:bookmarkEnd w:id="0"/>
      <w:bookmarkEnd w:id="1"/>
      <w:r w:rsidR="0049521C">
        <w:rPr>
          <w:rFonts w:hint="eastAsia"/>
        </w:rPr>
        <w:t>檢</w:t>
      </w:r>
      <w:r>
        <w:rPr>
          <w:rFonts w:hint="eastAsia"/>
        </w:rPr>
        <w:t>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045"/>
        <w:gridCol w:w="125"/>
        <w:gridCol w:w="1948"/>
        <w:gridCol w:w="178"/>
        <w:gridCol w:w="709"/>
        <w:gridCol w:w="1041"/>
        <w:gridCol w:w="2015"/>
      </w:tblGrid>
      <w:tr w:rsidR="00434BD4" w:rsidTr="0004296D">
        <w:tc>
          <w:tcPr>
            <w:tcW w:w="1235" w:type="dxa"/>
          </w:tcPr>
          <w:p w:rsidR="00434BD4" w:rsidRDefault="00434BD4" w:rsidP="00BF47C1">
            <w:pPr>
              <w:jc w:val="center"/>
            </w:pPr>
            <w:r>
              <w:rPr>
                <w:rFonts w:hint="eastAsia"/>
              </w:rPr>
              <w:t>申請人</w:t>
            </w:r>
          </w:p>
          <w:p w:rsidR="00434BD4" w:rsidRDefault="00434BD4" w:rsidP="00BF47C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96" w:type="dxa"/>
            <w:gridSpan w:val="4"/>
          </w:tcPr>
          <w:p w:rsidR="00434BD4" w:rsidRDefault="00434BD4"/>
        </w:tc>
        <w:tc>
          <w:tcPr>
            <w:tcW w:w="709" w:type="dxa"/>
          </w:tcPr>
          <w:p w:rsidR="00434BD4" w:rsidRDefault="00434BD4">
            <w:r>
              <w:rPr>
                <w:rFonts w:hint="eastAsia"/>
              </w:rPr>
              <w:t>學號</w:t>
            </w:r>
          </w:p>
        </w:tc>
        <w:tc>
          <w:tcPr>
            <w:tcW w:w="3056" w:type="dxa"/>
            <w:gridSpan w:val="2"/>
          </w:tcPr>
          <w:p w:rsidR="00434BD4" w:rsidRDefault="00434BD4"/>
        </w:tc>
      </w:tr>
      <w:tr w:rsidR="002E6AB2" w:rsidTr="00D80DF2">
        <w:trPr>
          <w:trHeight w:val="805"/>
        </w:trPr>
        <w:tc>
          <w:tcPr>
            <w:tcW w:w="1235" w:type="dxa"/>
          </w:tcPr>
          <w:p w:rsidR="002E6AB2" w:rsidRDefault="002E6AB2" w:rsidP="00BF47C1">
            <w:pPr>
              <w:jc w:val="center"/>
            </w:pPr>
            <w:r>
              <w:rPr>
                <w:rFonts w:hint="eastAsia"/>
              </w:rPr>
              <w:t>期刊名稱</w:t>
            </w:r>
          </w:p>
        </w:tc>
        <w:tc>
          <w:tcPr>
            <w:tcW w:w="7061" w:type="dxa"/>
            <w:gridSpan w:val="7"/>
          </w:tcPr>
          <w:p w:rsidR="002E6AB2" w:rsidRDefault="002E6AB2"/>
        </w:tc>
      </w:tr>
      <w:tr w:rsidR="002E6AB2" w:rsidTr="00001518">
        <w:trPr>
          <w:trHeight w:val="844"/>
        </w:trPr>
        <w:tc>
          <w:tcPr>
            <w:tcW w:w="1235" w:type="dxa"/>
          </w:tcPr>
          <w:p w:rsidR="002E6AB2" w:rsidRDefault="002E6AB2" w:rsidP="00BF47C1">
            <w:pPr>
              <w:jc w:val="center"/>
            </w:pPr>
            <w:r>
              <w:rPr>
                <w:rFonts w:hint="eastAsia"/>
              </w:rPr>
              <w:t>論文名稱</w:t>
            </w:r>
          </w:p>
        </w:tc>
        <w:tc>
          <w:tcPr>
            <w:tcW w:w="7061" w:type="dxa"/>
            <w:gridSpan w:val="7"/>
          </w:tcPr>
          <w:p w:rsidR="002E6AB2" w:rsidRDefault="002E6AB2"/>
        </w:tc>
      </w:tr>
      <w:tr w:rsidR="0049521C" w:rsidTr="00434BD4">
        <w:tc>
          <w:tcPr>
            <w:tcW w:w="2280" w:type="dxa"/>
            <w:gridSpan w:val="2"/>
          </w:tcPr>
          <w:p w:rsidR="0049521C" w:rsidRDefault="0049521C"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>:</w:t>
            </w:r>
          </w:p>
        </w:tc>
        <w:tc>
          <w:tcPr>
            <w:tcW w:w="2073" w:type="dxa"/>
            <w:gridSpan w:val="2"/>
          </w:tcPr>
          <w:p w:rsidR="0049521C" w:rsidRDefault="0049521C"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:</w:t>
            </w:r>
          </w:p>
        </w:tc>
        <w:tc>
          <w:tcPr>
            <w:tcW w:w="1928" w:type="dxa"/>
            <w:gridSpan w:val="3"/>
          </w:tcPr>
          <w:p w:rsidR="0049521C" w:rsidRDefault="0049521C"/>
        </w:tc>
        <w:tc>
          <w:tcPr>
            <w:tcW w:w="2015" w:type="dxa"/>
          </w:tcPr>
          <w:p w:rsidR="0049521C" w:rsidRDefault="0049521C"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:</w:t>
            </w:r>
          </w:p>
        </w:tc>
      </w:tr>
      <w:tr w:rsidR="00387456" w:rsidTr="00606F16">
        <w:trPr>
          <w:trHeight w:val="606"/>
        </w:trPr>
        <w:tc>
          <w:tcPr>
            <w:tcW w:w="1235" w:type="dxa"/>
          </w:tcPr>
          <w:p w:rsidR="00387456" w:rsidRDefault="00387456">
            <w:r>
              <w:rPr>
                <w:rFonts w:hint="eastAsia"/>
              </w:rPr>
              <w:t>收錄時間</w:t>
            </w:r>
          </w:p>
        </w:tc>
        <w:tc>
          <w:tcPr>
            <w:tcW w:w="7061" w:type="dxa"/>
            <w:gridSpan w:val="7"/>
          </w:tcPr>
          <w:p w:rsidR="00387456" w:rsidRDefault="0038745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月</w:t>
            </w:r>
          </w:p>
        </w:tc>
      </w:tr>
      <w:tr w:rsidR="0049521C" w:rsidTr="00766BD0">
        <w:trPr>
          <w:trHeight w:val="1267"/>
        </w:trPr>
        <w:tc>
          <w:tcPr>
            <w:tcW w:w="2405" w:type="dxa"/>
            <w:gridSpan w:val="3"/>
          </w:tcPr>
          <w:p w:rsidR="0049521C" w:rsidRDefault="00766BD0" w:rsidP="00066BA2">
            <w:r>
              <w:rPr>
                <w:rFonts w:hint="eastAsia"/>
              </w:rPr>
              <w:t>作者群姓名及排序</w:t>
            </w:r>
            <w:r w:rsidRPr="00066BA2">
              <w:rPr>
                <w:rFonts w:hint="eastAsia"/>
              </w:rPr>
              <w:t>(</w:t>
            </w:r>
            <w:r w:rsidRPr="00066BA2">
              <w:rPr>
                <w:rFonts w:hint="eastAsia"/>
              </w:rPr>
              <w:t>若需要請自行增加</w:t>
            </w:r>
            <w:r w:rsidRPr="00066BA2">
              <w:rPr>
                <w:rFonts w:hint="eastAsia"/>
              </w:rPr>
              <w:t>)</w:t>
            </w:r>
          </w:p>
        </w:tc>
        <w:tc>
          <w:tcPr>
            <w:tcW w:w="5891" w:type="dxa"/>
            <w:gridSpan w:val="5"/>
          </w:tcPr>
          <w:p w:rsidR="00766BD0" w:rsidRDefault="0049521C" w:rsidP="00066BA2">
            <w:r>
              <w:rPr>
                <w:rFonts w:hint="eastAsia"/>
              </w:rPr>
              <w:t>第一作者</w:t>
            </w:r>
            <w:r>
              <w:rPr>
                <w:rFonts w:hint="eastAsia"/>
              </w:rPr>
              <w:t xml:space="preserve">:       </w:t>
            </w:r>
            <w:r>
              <w:rPr>
                <w:rFonts w:hint="eastAsia"/>
              </w:rPr>
              <w:t>第二作者</w:t>
            </w:r>
            <w:r>
              <w:rPr>
                <w:rFonts w:hint="eastAsia"/>
              </w:rPr>
              <w:t xml:space="preserve">:      </w:t>
            </w:r>
            <w:r>
              <w:rPr>
                <w:rFonts w:hint="eastAsia"/>
              </w:rPr>
              <w:t>第三作者</w:t>
            </w:r>
            <w:r>
              <w:rPr>
                <w:rFonts w:hint="eastAsia"/>
              </w:rPr>
              <w:t xml:space="preserve">:            </w:t>
            </w:r>
          </w:p>
          <w:p w:rsidR="0049521C" w:rsidRDefault="00766BD0" w:rsidP="00766BD0">
            <w:r>
              <w:br/>
            </w:r>
            <w:r w:rsidR="0049521C">
              <w:rPr>
                <w:rFonts w:hint="eastAsia"/>
              </w:rPr>
              <w:t>第四作者</w:t>
            </w:r>
            <w:r>
              <w:rPr>
                <w:rFonts w:hint="eastAsia"/>
              </w:rPr>
              <w:t xml:space="preserve">: </w:t>
            </w:r>
          </w:p>
        </w:tc>
      </w:tr>
      <w:tr w:rsidR="0049521C" w:rsidTr="00766BD0">
        <w:tc>
          <w:tcPr>
            <w:tcW w:w="2405" w:type="dxa"/>
            <w:gridSpan w:val="3"/>
          </w:tcPr>
          <w:p w:rsidR="0049521C" w:rsidRDefault="00766BD0" w:rsidP="00066BA2">
            <w:r>
              <w:rPr>
                <w:rFonts w:hint="eastAsia"/>
              </w:rPr>
              <w:t>是否為通訊作者</w:t>
            </w:r>
          </w:p>
        </w:tc>
        <w:tc>
          <w:tcPr>
            <w:tcW w:w="5891" w:type="dxa"/>
            <w:gridSpan w:val="5"/>
          </w:tcPr>
          <w:p w:rsidR="0049521C" w:rsidRDefault="0049521C" w:rsidP="00066BA2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 w:rsidR="00766BD0">
              <w:t xml:space="preserve">  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766BD0" w:rsidTr="00681CBB">
        <w:trPr>
          <w:trHeight w:val="2750"/>
        </w:trPr>
        <w:tc>
          <w:tcPr>
            <w:tcW w:w="1235" w:type="dxa"/>
          </w:tcPr>
          <w:p w:rsidR="00766BD0" w:rsidRDefault="00766BD0">
            <w:r>
              <w:rPr>
                <w:rFonts w:hint="eastAsia"/>
              </w:rPr>
              <w:t>期刊類別</w:t>
            </w:r>
          </w:p>
        </w:tc>
        <w:tc>
          <w:tcPr>
            <w:tcW w:w="7061" w:type="dxa"/>
            <w:gridSpan w:val="7"/>
          </w:tcPr>
          <w:p w:rsidR="00766BD0" w:rsidRPr="00766BD0" w:rsidRDefault="00766BD0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SSCI 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766BD0">
              <w:rPr>
                <w:rFonts w:ascii="Times New Roman" w:hAnsi="Times New Roman" w:cs="Times New Roman"/>
              </w:rPr>
              <w:t xml:space="preserve">SCI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766BD0">
              <w:rPr>
                <w:rFonts w:ascii="Times New Roman" w:hAnsi="Times New Roman" w:cs="Times New Roman"/>
              </w:rPr>
              <w:t xml:space="preserve">TSSCI 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766BD0">
              <w:rPr>
                <w:rFonts w:ascii="Times New Roman" w:hAnsi="Times New Roman" w:cs="Times New Roman"/>
              </w:rPr>
              <w:t xml:space="preserve">CSSCI </w:t>
            </w:r>
            <w:r>
              <w:rPr>
                <w:rFonts w:ascii="Times New Roman" w:eastAsia="新細明體" w:hAnsi="Times New Roman" w:cs="Times New Roman" w:hint="eastAsia"/>
              </w:rPr>
              <w:t>□</w:t>
            </w:r>
            <w:r w:rsidRPr="00766BD0">
              <w:rPr>
                <w:rFonts w:ascii="Times New Roman" w:eastAsia="新細明體" w:hAnsi="Times New Roman" w:cs="Times New Roman"/>
              </w:rPr>
              <w:t xml:space="preserve">Scopus </w:t>
            </w:r>
            <w:r>
              <w:rPr>
                <w:rFonts w:ascii="Times New Roman" w:eastAsia="新細明體" w:hAnsi="Times New Roman" w:cs="Times New Roman" w:hint="eastAsia"/>
              </w:rPr>
              <w:t>□</w:t>
            </w:r>
            <w:r w:rsidRPr="00766BD0">
              <w:rPr>
                <w:rFonts w:ascii="Times New Roman" w:eastAsia="新細明體" w:hAnsi="Times New Roman" w:cs="Times New Roman"/>
              </w:rPr>
              <w:t>其他期刊</w:t>
            </w:r>
          </w:p>
          <w:p w:rsidR="00766BD0" w:rsidRPr="003F0FBB" w:rsidRDefault="00766BD0">
            <w:pPr>
              <w:rPr>
                <w:rFonts w:ascii="華康中黑體" w:eastAsia="華康中黑體" w:hAnsi="新細明體" w:cs="新細明體"/>
                <w:color w:val="334ED5"/>
                <w:sz w:val="22"/>
              </w:rPr>
            </w:pPr>
            <w:r w:rsidRPr="003F0FBB">
              <w:rPr>
                <w:rFonts w:ascii="華康中黑體" w:eastAsia="華康中黑體" w:hAnsi="新細明體" w:cs="新細明體" w:hint="eastAsia"/>
                <w:color w:val="334ED5"/>
                <w:sz w:val="22"/>
              </w:rPr>
              <w:t>備註:博士班學則規定期刊發表規定如下:</w:t>
            </w:r>
            <w:bookmarkStart w:id="2" w:name="_GoBack"/>
            <w:bookmarkEnd w:id="2"/>
          </w:p>
          <w:p w:rsidR="00766BD0" w:rsidRPr="002A7988" w:rsidRDefault="00766BD0">
            <w:r w:rsidRPr="003F0FBB">
              <w:rPr>
                <w:rFonts w:ascii="華康中黑體" w:eastAsia="華康中黑體" w:hint="eastAsia"/>
                <w:color w:val="334ED5"/>
                <w:sz w:val="22"/>
              </w:rPr>
              <w:t>博士班研究生應以中山大學公事所名義發表於</w:t>
            </w:r>
            <w:r w:rsidRPr="003F0FBB">
              <w:rPr>
                <w:rFonts w:ascii="華康中黑體" w:eastAsia="華康中黑體" w:hint="eastAsia"/>
                <w:color w:val="334ED5"/>
                <w:sz w:val="22"/>
                <w:u w:val="single"/>
                <w:shd w:val="pct15" w:color="auto" w:fill="FFFFFF"/>
              </w:rPr>
              <w:t>具匿名外審制度期刊</w:t>
            </w:r>
            <w:r w:rsidRPr="003F0FBB">
              <w:rPr>
                <w:rFonts w:ascii="華康中黑體" w:eastAsia="華康中黑體" w:hint="eastAsia"/>
                <w:color w:val="334ED5"/>
                <w:sz w:val="22"/>
              </w:rPr>
              <w:t>之論文二篇（不包含已抵充學科考試之文章），若尚未刊登但具已接受之証明者以刊登論。經刊登或接受之期刊論文，不以第一作者為限，每篇論文不論作者數只可計算一次。若學生投稿刊登於非以中文發行之SSCI、SCI等期刊，則只需一篇，但學生需為第一或通訊作者。</w:t>
            </w:r>
          </w:p>
        </w:tc>
      </w:tr>
      <w:tr w:rsidR="00766BD0" w:rsidTr="007A4E28">
        <w:tc>
          <w:tcPr>
            <w:tcW w:w="1235" w:type="dxa"/>
          </w:tcPr>
          <w:p w:rsidR="00766BD0" w:rsidRDefault="00766BD0">
            <w:r>
              <w:rPr>
                <w:rFonts w:hint="eastAsia"/>
              </w:rPr>
              <w:t>應檢附</w:t>
            </w:r>
            <w:r>
              <w:br/>
            </w:r>
            <w:r>
              <w:rPr>
                <w:rFonts w:hint="eastAsia"/>
              </w:rPr>
              <w:t>資料</w:t>
            </w:r>
          </w:p>
        </w:tc>
        <w:tc>
          <w:tcPr>
            <w:tcW w:w="7061" w:type="dxa"/>
            <w:gridSpan w:val="7"/>
          </w:tcPr>
          <w:p w:rsidR="00766BD0" w:rsidRDefault="00766BD0" w:rsidP="002A79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本檢核表</w:t>
            </w:r>
          </w:p>
          <w:p w:rsidR="00766BD0" w:rsidRDefault="00766BD0" w:rsidP="002A79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期刊或抽印本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紙本及電子</w:t>
            </w:r>
            <w:proofErr w:type="gramStart"/>
            <w:r>
              <w:rPr>
                <w:rFonts w:hint="eastAsia"/>
              </w:rPr>
              <w:t>檔</w:t>
            </w:r>
            <w:proofErr w:type="gramEnd"/>
            <w:r>
              <w:rPr>
                <w:rFonts w:hint="eastAsia"/>
              </w:rPr>
              <w:t>均可</w:t>
            </w:r>
            <w:r>
              <w:rPr>
                <w:rFonts w:hint="eastAsia"/>
              </w:rPr>
              <w:t>)</w:t>
            </w:r>
          </w:p>
          <w:p w:rsidR="00766BD0" w:rsidRDefault="00766BD0" w:rsidP="00766B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該期刊審查規定說明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應能說明該刊之審查方式為匿名外審制度</w:t>
            </w:r>
            <w:r>
              <w:rPr>
                <w:rFonts w:hint="eastAsia"/>
              </w:rPr>
              <w:t>)</w:t>
            </w:r>
          </w:p>
        </w:tc>
      </w:tr>
    </w:tbl>
    <w:p w:rsidR="00066BA2" w:rsidRDefault="00066BA2"/>
    <w:p w:rsidR="00066BA2" w:rsidRDefault="00066BA2"/>
    <w:sectPr w:rsidR="00066B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56EC"/>
    <w:multiLevelType w:val="hybridMultilevel"/>
    <w:tmpl w:val="15E8ECB6"/>
    <w:lvl w:ilvl="0" w:tplc="E188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A2"/>
    <w:rsid w:val="0004296D"/>
    <w:rsid w:val="00066BA2"/>
    <w:rsid w:val="002A7988"/>
    <w:rsid w:val="002E6AB2"/>
    <w:rsid w:val="00387456"/>
    <w:rsid w:val="003F0FBB"/>
    <w:rsid w:val="00434BD4"/>
    <w:rsid w:val="0049521C"/>
    <w:rsid w:val="00681CBB"/>
    <w:rsid w:val="00752215"/>
    <w:rsid w:val="00766BD0"/>
    <w:rsid w:val="0078016E"/>
    <w:rsid w:val="00BF47C1"/>
    <w:rsid w:val="00C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DC91C-875F-4450-BD6E-890244D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12</cp:revision>
  <dcterms:created xsi:type="dcterms:W3CDTF">2017-06-29T03:44:00Z</dcterms:created>
  <dcterms:modified xsi:type="dcterms:W3CDTF">2017-08-15T00:57:00Z</dcterms:modified>
</cp:coreProperties>
</file>